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8E8" w:rsidRDefault="00835BA7" w:rsidP="00D66315">
      <w:pPr>
        <w:jc w:val="center"/>
      </w:pPr>
      <w:r>
        <w:t>Empresa minera-comunidad urgencia de una nueva relación.</w:t>
      </w:r>
    </w:p>
    <w:p w:rsidR="00B66E31" w:rsidRPr="00B66E31" w:rsidRDefault="00B66E31" w:rsidP="00B66E31">
      <w:pPr>
        <w:spacing w:after="0"/>
        <w:jc w:val="right"/>
        <w:rPr>
          <w:sz w:val="14"/>
          <w:szCs w:val="14"/>
        </w:rPr>
      </w:pPr>
      <w:r w:rsidRPr="00B66E31">
        <w:rPr>
          <w:sz w:val="14"/>
          <w:szCs w:val="14"/>
        </w:rPr>
        <w:t xml:space="preserve">José Luis López Follegatti  </w:t>
      </w:r>
    </w:p>
    <w:p w:rsidR="00B66E31" w:rsidRPr="00B66E31" w:rsidRDefault="00B66E31" w:rsidP="00B66E31">
      <w:pPr>
        <w:spacing w:after="0"/>
        <w:jc w:val="right"/>
        <w:rPr>
          <w:sz w:val="14"/>
          <w:szCs w:val="14"/>
        </w:rPr>
      </w:pPr>
      <w:r w:rsidRPr="00B66E31">
        <w:rPr>
          <w:sz w:val="14"/>
          <w:szCs w:val="14"/>
        </w:rPr>
        <w:t>Asesor en dialogo y análisis de conflictos en la industria extractivas</w:t>
      </w:r>
    </w:p>
    <w:p w:rsidR="00835BA7" w:rsidRDefault="00615E08">
      <w:r>
        <w:t>L</w:t>
      </w:r>
      <w:r w:rsidR="00890279">
        <w:t>a minería</w:t>
      </w:r>
      <w:r>
        <w:t xml:space="preserve"> ha empezando a transitar</w:t>
      </w:r>
      <w:r w:rsidR="00835BA7">
        <w:t xml:space="preserve">  </w:t>
      </w:r>
      <w:r>
        <w:t>de un modelo de</w:t>
      </w:r>
      <w:r w:rsidR="00890279">
        <w:t xml:space="preserve"> </w:t>
      </w:r>
      <w:r w:rsidR="00835BA7">
        <w:t xml:space="preserve">relación empresa - comunidad como </w:t>
      </w:r>
      <w:r w:rsidR="00890279">
        <w:t xml:space="preserve"> negociación </w:t>
      </w:r>
      <w:r w:rsidR="002D2176">
        <w:t xml:space="preserve">de dos </w:t>
      </w:r>
      <w:r w:rsidR="00CA2318">
        <w:t xml:space="preserve">actores </w:t>
      </w:r>
      <w:r w:rsidR="0070565B">
        <w:t xml:space="preserve">privados que están </w:t>
      </w:r>
      <w:r w:rsidR="00835BA7">
        <w:t xml:space="preserve"> en un área denominada de infl</w:t>
      </w:r>
      <w:r>
        <w:t xml:space="preserve">uencia </w:t>
      </w:r>
      <w:r w:rsidR="00835BA7">
        <w:t xml:space="preserve">a otra </w:t>
      </w:r>
      <w:r w:rsidR="00CA2318">
        <w:t>que la</w:t>
      </w:r>
      <w:r w:rsidR="00890279">
        <w:t xml:space="preserve"> relación es </w:t>
      </w:r>
      <w:r w:rsidR="00EC5ACA">
        <w:t xml:space="preserve">empresa-comunidad-Estado, </w:t>
      </w:r>
      <w:r w:rsidR="0070565B">
        <w:t xml:space="preserve">y en </w:t>
      </w:r>
      <w:r w:rsidR="00EC5ACA">
        <w:t xml:space="preserve">donde existen </w:t>
      </w:r>
      <w:r w:rsidR="00890279">
        <w:t xml:space="preserve">privados cuyas decisiones tienen </w:t>
      </w:r>
      <w:proofErr w:type="gramStart"/>
      <w:r w:rsidR="00890279">
        <w:t>consecuencias</w:t>
      </w:r>
      <w:proofErr w:type="gramEnd"/>
      <w:r w:rsidR="00890279">
        <w:t xml:space="preserve"> públicas y el área de influencia se incorpora a una </w:t>
      </w:r>
      <w:r w:rsidR="00EC5ACA">
        <w:t>que comprende</w:t>
      </w:r>
      <w:r w:rsidR="00890279">
        <w:t xml:space="preserve"> territorio y cuenca con un enfoque de desarrollo</w:t>
      </w:r>
      <w:r>
        <w:t xml:space="preserve"> liderado por el Estado.</w:t>
      </w:r>
    </w:p>
    <w:p w:rsidR="00EC5ACA" w:rsidRDefault="0070565B">
      <w:r>
        <w:t>¿Es necesario este cambio? Sí</w:t>
      </w:r>
      <w:r w:rsidR="00615E08">
        <w:t xml:space="preserve">. ¿Pero es factible que el mismo se produzca? </w:t>
      </w:r>
    </w:p>
    <w:p w:rsidR="00615E08" w:rsidRDefault="00CA2318">
      <w:r>
        <w:t>Y la respuesta es que tal vez</w:t>
      </w:r>
      <w:r w:rsidR="00615E08">
        <w:t>, siempre y cuando los ac</w:t>
      </w:r>
      <w:r w:rsidR="0024291C">
        <w:t>tores lo comprenda</w:t>
      </w:r>
      <w:r w:rsidR="00615E08">
        <w:t>n y establezcan nuevos acuerdos que generen una voluntad de cambio sostenida</w:t>
      </w:r>
      <w:r w:rsidR="00EC5ACA">
        <w:t xml:space="preserve"> y también conveniente para todos los actores</w:t>
      </w:r>
      <w:r w:rsidR="00615E08">
        <w:t>.</w:t>
      </w:r>
    </w:p>
    <w:p w:rsidR="00615E08" w:rsidRDefault="00615E08">
      <w:r>
        <w:t>Este modelo de relación donde la empresa ha liderado la relación entre los actores involucrados en los procesos de inversión, hoy ya no resiste, no solo p</w:t>
      </w:r>
      <w:r w:rsidR="0024291C">
        <w:t>orque el mismo</w:t>
      </w:r>
      <w:r w:rsidR="006B1525">
        <w:t xml:space="preserve"> no puede enfrentar la</w:t>
      </w:r>
      <w:r>
        <w:t xml:space="preserve"> conflictividad</w:t>
      </w:r>
      <w:r w:rsidR="0024291C">
        <w:t xml:space="preserve">  sino que las empresas mineras ya no  tienen</w:t>
      </w:r>
      <w:r w:rsidR="006B1525">
        <w:t xml:space="preserve"> -</w:t>
      </w:r>
      <w:r w:rsidR="0024291C">
        <w:t xml:space="preserve"> </w:t>
      </w:r>
      <w:r w:rsidR="00EC5ACA">
        <w:t>en razón de la</w:t>
      </w:r>
      <w:r w:rsidR="006B1525">
        <w:t xml:space="preserve"> crisis que están viviendo -</w:t>
      </w:r>
      <w:r w:rsidR="00EC5ACA">
        <w:t xml:space="preserve"> </w:t>
      </w:r>
      <w:r w:rsidR="006B1525">
        <w:t xml:space="preserve">los recursos y </w:t>
      </w:r>
      <w:r w:rsidR="0024291C">
        <w:t xml:space="preserve"> el respaldo </w:t>
      </w:r>
      <w:r w:rsidR="00CA2318">
        <w:t xml:space="preserve">suficiente </w:t>
      </w:r>
      <w:r w:rsidR="0024291C">
        <w:t xml:space="preserve">de sus accionistas para hacerse cargo </w:t>
      </w:r>
    </w:p>
    <w:p w:rsidR="0024291C" w:rsidRDefault="002D2176">
      <w:r>
        <w:t>Reconozcamos, que</w:t>
      </w:r>
      <w:r w:rsidR="000C74FE">
        <w:t xml:space="preserve"> gr</w:t>
      </w:r>
      <w:r w:rsidR="0024291C">
        <w:t>acias al  mismo</w:t>
      </w:r>
      <w:r w:rsidR="00CA2318">
        <w:t>, las inversiones retornaron. De aquella</w:t>
      </w:r>
      <w:r w:rsidR="0024291C">
        <w:t xml:space="preserve"> minerí</w:t>
      </w:r>
      <w:r w:rsidR="000C74FE">
        <w:t>a estancada</w:t>
      </w:r>
      <w:r w:rsidR="0024291C">
        <w:t xml:space="preserve"> de</w:t>
      </w:r>
      <w:r w:rsidR="00CA2318">
        <w:t>sde el 70 hemos vivido su expansión</w:t>
      </w:r>
      <w:r w:rsidR="0024291C">
        <w:t xml:space="preserve"> y el país ha vivido el crecimiento expresado en sus ingresos. Pregunta</w:t>
      </w:r>
      <w:r w:rsidR="000C74FE">
        <w:t xml:space="preserve">rse si hubo otro </w:t>
      </w:r>
      <w:r w:rsidR="00EC5ACA">
        <w:t xml:space="preserve">mejor </w:t>
      </w:r>
      <w:r w:rsidR="000C74FE">
        <w:t xml:space="preserve">modelo </w:t>
      </w:r>
      <w:r w:rsidR="00EC5ACA">
        <w:t>a ser aplicado</w:t>
      </w:r>
      <w:r w:rsidR="0024291C">
        <w:t xml:space="preserve"> </w:t>
      </w:r>
      <w:r w:rsidR="000C74FE">
        <w:t>no tiene sentido si uno recuerda có</w:t>
      </w:r>
      <w:r w:rsidR="001D021B">
        <w:t xml:space="preserve">mo </w:t>
      </w:r>
      <w:r w:rsidR="000C74FE">
        <w:t xml:space="preserve"> terminamos </w:t>
      </w:r>
      <w:r w:rsidR="001D021B">
        <w:t>el 80 e</w:t>
      </w:r>
      <w:r w:rsidR="006B1525">
        <w:t xml:space="preserve"> iniciamos el 90, en particular con un Estado profundamente debilitado y desprestigiado.</w:t>
      </w:r>
    </w:p>
    <w:p w:rsidR="0024291C" w:rsidRDefault="006B1525">
      <w:r>
        <w:t>Este</w:t>
      </w:r>
      <w:r w:rsidR="0024291C">
        <w:t xml:space="preserve"> esquema de fomento de las inversiones se inicia en el 94 y se consolida en particular en el 200</w:t>
      </w:r>
      <w:r w:rsidR="000C74FE">
        <w:t>3</w:t>
      </w:r>
      <w:r w:rsidR="0024291C">
        <w:t xml:space="preserve"> cuando los precios de los minerales comenzaron a recuperarse.</w:t>
      </w:r>
    </w:p>
    <w:p w:rsidR="0024291C" w:rsidRDefault="0024291C">
      <w:r>
        <w:t>El mismo es simp</w:t>
      </w:r>
      <w:r w:rsidR="006B1525">
        <w:t>le el Estado le garantizó</w:t>
      </w:r>
      <w:r w:rsidR="000C74FE">
        <w:t xml:space="preserve"> al inversionista estabilidad jurídica, orden</w:t>
      </w:r>
      <w:r w:rsidR="006B1525">
        <w:t>ó</w:t>
      </w:r>
      <w:r w:rsidR="000C74FE">
        <w:t xml:space="preserve"> el territorio en cuadrantes para facilitar el otorgamiento de concesiones y organiz</w:t>
      </w:r>
      <w:r w:rsidR="002D2176">
        <w:t>ó</w:t>
      </w:r>
      <w:r w:rsidR="000C74FE">
        <w:t xml:space="preserve"> una</w:t>
      </w:r>
      <w:r w:rsidR="002D2176">
        <w:t xml:space="preserve"> ventanilla única  para que el M</w:t>
      </w:r>
      <w:r w:rsidR="000C74FE">
        <w:t xml:space="preserve">inisterio de </w:t>
      </w:r>
      <w:r w:rsidR="002D2176">
        <w:t>E</w:t>
      </w:r>
      <w:r w:rsidR="000C74FE">
        <w:t xml:space="preserve">nergía </w:t>
      </w:r>
      <w:r w:rsidR="002D2176">
        <w:t xml:space="preserve">y  Minas </w:t>
      </w:r>
      <w:r w:rsidR="000C74FE">
        <w:t>promueva las inversiones mi</w:t>
      </w:r>
      <w:r w:rsidR="00CA2318">
        <w:t>neras. La normatividad consolidó</w:t>
      </w:r>
      <w:r w:rsidR="000C74FE">
        <w:t xml:space="preserve"> estas claras directivas</w:t>
      </w:r>
      <w:r w:rsidR="001D021B">
        <w:t xml:space="preserve"> y si bien también se tomaron iniciativas ambientales y social</w:t>
      </w:r>
      <w:r w:rsidR="006B1525">
        <w:t>es,</w:t>
      </w:r>
      <w:r w:rsidR="001D021B">
        <w:t xml:space="preserve"> no </w:t>
      </w:r>
      <w:r w:rsidR="006B1525">
        <w:t>tuvieron</w:t>
      </w:r>
      <w:r w:rsidR="001D021B">
        <w:t xml:space="preserve"> la contundencia de las otras decisiones. Luego del Gobierno</w:t>
      </w:r>
      <w:r w:rsidR="00BC3D05">
        <w:t xml:space="preserve"> de Fujimori, los 4 gobiernos consiguientes h</w:t>
      </w:r>
      <w:r w:rsidR="006E75D8">
        <w:t>an continuado este modelo. V</w:t>
      </w:r>
      <w:r w:rsidR="00BC3D05">
        <w:t xml:space="preserve">isto desde la estabilidad </w:t>
      </w:r>
      <w:r w:rsidR="001F7A45">
        <w:t xml:space="preserve">que cada país requiere, </w:t>
      </w:r>
      <w:r w:rsidR="00BC3D05">
        <w:t xml:space="preserve"> es algo positivo pero se convertirá en negativo si no comprendemos </w:t>
      </w:r>
      <w:r w:rsidR="002D2176">
        <w:t>porqué</w:t>
      </w:r>
      <w:r w:rsidR="001F7A45">
        <w:t xml:space="preserve"> es urgente </w:t>
      </w:r>
      <w:r w:rsidR="006B1525">
        <w:t>producir cambios</w:t>
      </w:r>
      <w:r w:rsidR="001F7A45">
        <w:t>.</w:t>
      </w:r>
    </w:p>
    <w:p w:rsidR="001F7A45" w:rsidRDefault="00EC5ACA">
      <w:r>
        <w:t>Las inversiones fueron entendidas como una</w:t>
      </w:r>
      <w:r w:rsidR="001F7A45">
        <w:t xml:space="preserve"> negociación entre dos privados: por un lado</w:t>
      </w:r>
      <w:r>
        <w:t xml:space="preserve"> l</w:t>
      </w:r>
      <w:r w:rsidR="006B1525">
        <w:t>as empresas mineras que poseían</w:t>
      </w:r>
      <w:r>
        <w:t xml:space="preserve"> concesiones de posibles yacimientos mineros, y</w:t>
      </w:r>
      <w:r w:rsidR="001F7A45">
        <w:t xml:space="preserve"> por el otro</w:t>
      </w:r>
      <w:r>
        <w:t xml:space="preserve"> las comunidades y/o propietarios individuales que eran propietarios del terreno superficial. </w:t>
      </w:r>
    </w:p>
    <w:p w:rsidR="001F7A45" w:rsidRDefault="00EC5ACA">
      <w:r>
        <w:t>Ellos debían ponerse de acuerdo, el Estado no</w:t>
      </w:r>
      <w:r w:rsidR="00484285">
        <w:t xml:space="preserve"> se metía, el Ministerio de Energía y Minas se  limitaba a otorgar las autorizaciones ambientales, técnicas y sociales correspondiente</w:t>
      </w:r>
      <w:r w:rsidR="006B1525">
        <w:t>s</w:t>
      </w:r>
      <w:r w:rsidR="00484285">
        <w:t xml:space="preserve"> y en cuanto a la relación con las comunidades influenciar para que las empresas le otorguen los mejores </w:t>
      </w:r>
      <w:r w:rsidR="00484285">
        <w:lastRenderedPageBreak/>
        <w:t>beneficio</w:t>
      </w:r>
      <w:r w:rsidR="006B1525">
        <w:t>s sociales. De esta manera</w:t>
      </w:r>
      <w:r w:rsidR="00484285">
        <w:t xml:space="preserve"> han ocurrido muchas cos</w:t>
      </w:r>
      <w:r w:rsidR="001F7A45">
        <w:t>as que hoy nos puede</w:t>
      </w:r>
      <w:r w:rsidR="006E75D8">
        <w:t>n</w:t>
      </w:r>
      <w:r w:rsidR="001F7A45">
        <w:t xml:space="preserve"> parecer poco razonables:</w:t>
      </w:r>
    </w:p>
    <w:p w:rsidR="00EB59CD" w:rsidRDefault="00484285">
      <w:r>
        <w:t xml:space="preserve"> Las audiencias sobre los EIAS </w:t>
      </w:r>
      <w:r w:rsidR="00D66315">
        <w:t>que es el mecanismo que el Estado convoca</w:t>
      </w:r>
      <w:r w:rsidR="001F7A45">
        <w:t xml:space="preserve"> como requisito de aprobación de este instrumento</w:t>
      </w:r>
      <w:r w:rsidR="00D66315">
        <w:t>, son organizadas en todos sus detalles por las empresas, que además ya lograron</w:t>
      </w:r>
      <w:r w:rsidR="006B1525">
        <w:t xml:space="preserve"> previamente</w:t>
      </w:r>
      <w:r w:rsidR="00D66315">
        <w:t xml:space="preserve"> los acuerdos de beneficios con las com</w:t>
      </w:r>
      <w:r w:rsidR="006B1525">
        <w:t xml:space="preserve">unidades, para que asistan y </w:t>
      </w:r>
      <w:r w:rsidR="00D66315">
        <w:t>brinden c</w:t>
      </w:r>
      <w:r w:rsidR="006B1525">
        <w:t>on ese acto el respaldo al proyecto</w:t>
      </w:r>
      <w:r w:rsidR="00D66315">
        <w:t>.</w:t>
      </w:r>
    </w:p>
    <w:p w:rsidR="00D66315" w:rsidRDefault="00D66315">
      <w:r>
        <w:t>Fondos que son del Est</w:t>
      </w:r>
      <w:r w:rsidR="006B1525">
        <w:t xml:space="preserve">ado producto de licitaciones y privatizaciones </w:t>
      </w:r>
      <w:r>
        <w:t>son devueltos al control de asociaciones privadas conformado por gobiernos locales y empresas. Programas de salud, nutrición, alimentación</w:t>
      </w:r>
      <w:r w:rsidR="001F7A45">
        <w:t xml:space="preserve">, de construcción de carreteras </w:t>
      </w:r>
      <w:r w:rsidR="006B1525">
        <w:t xml:space="preserve">están a cargo </w:t>
      </w:r>
      <w:r w:rsidR="001F7A45">
        <w:t xml:space="preserve"> de las empresas</w:t>
      </w:r>
      <w:r w:rsidR="006B1525">
        <w:t xml:space="preserve"> mineras.</w:t>
      </w:r>
    </w:p>
    <w:p w:rsidR="006B1525" w:rsidRDefault="006B1525">
      <w:r>
        <w:t>El fondo voluntario por las sobre</w:t>
      </w:r>
      <w:r w:rsidR="002D2176">
        <w:t xml:space="preserve"> </w:t>
      </w:r>
      <w:r>
        <w:t>ganancias bajo el Gobierno de García no ingre</w:t>
      </w:r>
      <w:r w:rsidR="002D2176">
        <w:t>só a la gestión pública sino quedó bajo el control de</w:t>
      </w:r>
      <w:r w:rsidR="0070565B">
        <w:t xml:space="preserve"> las empresas mineras </w:t>
      </w:r>
      <w:r w:rsidR="002D2176">
        <w:t xml:space="preserve"> para que se hagan cargo de </w:t>
      </w:r>
      <w:r w:rsidR="0070565B">
        <w:t>los mismos en programas sociales</w:t>
      </w:r>
      <w:r w:rsidR="002D2176">
        <w:t>.</w:t>
      </w:r>
    </w:p>
    <w:p w:rsidR="002D2176" w:rsidRDefault="002D2176">
      <w:r>
        <w:t>¿</w:t>
      </w:r>
      <w:proofErr w:type="spellStart"/>
      <w:r>
        <w:t>Que</w:t>
      </w:r>
      <w:proofErr w:type="spellEnd"/>
      <w:r>
        <w:t xml:space="preserve"> sucedió? </w:t>
      </w:r>
    </w:p>
    <w:p w:rsidR="002D2176" w:rsidRDefault="002D2176">
      <w:r>
        <w:t>-  Muchas empresas llegaron a buenos acuerdos</w:t>
      </w:r>
      <w:r w:rsidR="00B2732B">
        <w:t xml:space="preserve"> y otorgaron beneficios a</w:t>
      </w:r>
      <w:r>
        <w:t xml:space="preserve"> las comunidades de las</w:t>
      </w:r>
      <w:r w:rsidR="00B2732B">
        <w:t xml:space="preserve"> áreas de influencia pero ello generó una abrupta desigualdad con aquellas comunidades que no estaban en éstas áreas sino más abajo de la cue</w:t>
      </w:r>
      <w:r w:rsidR="00CA2318">
        <w:t>n</w:t>
      </w:r>
      <w:r w:rsidR="00B2732B">
        <w:t xml:space="preserve">ca. Las empresas no podían hacerse cargo y el resentimiento </w:t>
      </w:r>
      <w:r w:rsidR="00CA2318">
        <w:t>y</w:t>
      </w:r>
      <w:r w:rsidR="00B2732B">
        <w:t xml:space="preserve"> la envidia social creció.</w:t>
      </w:r>
    </w:p>
    <w:p w:rsidR="00B2732B" w:rsidRDefault="00B2732B">
      <w:r>
        <w:t>- Los fondos otorgados  a  comunidades y gobiernos locales no podían ser fiscalizados por las empresas, las mismas no se lo permitían, entonces comenzó a reproducirse la deficiente gestión de los mismos.</w:t>
      </w:r>
    </w:p>
    <w:p w:rsidR="00B2732B" w:rsidRDefault="00B2732B">
      <w:r>
        <w:t xml:space="preserve">- Las empresas promovieron  empresas comunales para que le provean de servicios, incrementó la </w:t>
      </w:r>
      <w:proofErr w:type="spellStart"/>
      <w:r>
        <w:t>empleabilidad</w:t>
      </w:r>
      <w:proofErr w:type="spellEnd"/>
      <w:r>
        <w:t xml:space="preserve"> local   y le pagó muy buenos precios por las tierras que adquirió a las comunidades. </w:t>
      </w:r>
      <w:r w:rsidR="0070565B">
        <w:t xml:space="preserve">Todo esto es </w:t>
      </w:r>
      <w:r w:rsidR="004F3058">
        <w:t xml:space="preserve"> muy posi</w:t>
      </w:r>
      <w:r w:rsidR="0070565B">
        <w:t>tivo y durante muchos años,</w:t>
      </w:r>
      <w:r w:rsidR="004F3058">
        <w:t xml:space="preserve">  ha funcionado. Pero </w:t>
      </w:r>
      <w:r>
        <w:t>las oportunidades no se pueden repartir, se aprovechan y algunos no lo hicieron</w:t>
      </w:r>
      <w:r w:rsidR="0076190F">
        <w:t xml:space="preserve">, </w:t>
      </w:r>
      <w:r w:rsidR="004F3058">
        <w:t xml:space="preserve"> y reapareció la  división rebrotando</w:t>
      </w:r>
      <w:r w:rsidR="0076190F">
        <w:t xml:space="preserve"> un clima de latente conflictividad</w:t>
      </w:r>
      <w:r>
        <w:t>.</w:t>
      </w:r>
    </w:p>
    <w:p w:rsidR="00B2732B" w:rsidRDefault="00B2732B">
      <w:r>
        <w:t>- En ese panorama el Minister</w:t>
      </w:r>
      <w:r w:rsidR="0070565B">
        <w:t>io de Energí</w:t>
      </w:r>
      <w:r w:rsidR="0076190F">
        <w:t>a y Minas al ser al  mismo tiempo promotor y regulador, perdió toda credibilidad antes las comunidades.</w:t>
      </w:r>
    </w:p>
    <w:p w:rsidR="002D2176" w:rsidRDefault="004F3058">
      <w:r>
        <w:t>Hoy, todo e</w:t>
      </w:r>
      <w:r w:rsidR="0076190F">
        <w:t>llo, está cambiando, el  Ejecutivo ha tomad</w:t>
      </w:r>
      <w:r w:rsidR="0070565B">
        <w:t>o medidas al respecto</w:t>
      </w:r>
      <w:r w:rsidR="0076190F">
        <w:t xml:space="preserve"> </w:t>
      </w:r>
      <w:r w:rsidR="0070565B">
        <w:t xml:space="preserve"> para promover una nueva minería con un Estado verdaderamente presente.</w:t>
      </w:r>
      <w:r w:rsidR="0076190F">
        <w:t xml:space="preserve"> </w:t>
      </w:r>
    </w:p>
    <w:p w:rsidR="0076190F" w:rsidRDefault="0070565B">
      <w:r>
        <w:t>Mesas de desarrollo y diá</w:t>
      </w:r>
      <w:r w:rsidR="0076190F">
        <w:t xml:space="preserve">logo dirigidos por el Estado, en </w:t>
      </w:r>
      <w:r w:rsidR="00CA2318">
        <w:t>donde la empresa es un socio</w:t>
      </w:r>
      <w:r w:rsidR="004F3058">
        <w:t xml:space="preserve"> má</w:t>
      </w:r>
      <w:r w:rsidR="0076190F">
        <w:t xml:space="preserve">s y no está en el centro con sus </w:t>
      </w:r>
      <w:proofErr w:type="spellStart"/>
      <w:r w:rsidR="0076190F">
        <w:t>stakeholders</w:t>
      </w:r>
      <w:proofErr w:type="spellEnd"/>
      <w:r w:rsidR="0076190F">
        <w:t xml:space="preserve"> alrededor</w:t>
      </w:r>
      <w:r w:rsidR="004F3058">
        <w:t>. E</w:t>
      </w:r>
      <w:r w:rsidR="00CA2318">
        <w:t>n las misma</w:t>
      </w:r>
      <w:r w:rsidR="004F3058">
        <w:t>s</w:t>
      </w:r>
      <w:r w:rsidR="00CA2318">
        <w:t xml:space="preserve"> el Estado </w:t>
      </w:r>
      <w:r w:rsidR="004F3058">
        <w:t xml:space="preserve">lo lidera </w:t>
      </w:r>
      <w:r w:rsidR="00CA2318">
        <w:t xml:space="preserve">con sus programas sociales </w:t>
      </w:r>
      <w:r>
        <w:t>y fondos propi</w:t>
      </w:r>
      <w:r w:rsidR="004F3058">
        <w:t>o</w:t>
      </w:r>
      <w:r>
        <w:t>s</w:t>
      </w:r>
      <w:r w:rsidR="004F3058">
        <w:t xml:space="preserve"> </w:t>
      </w:r>
      <w:r w:rsidR="00CA2318">
        <w:t>en coordinación con Gobiernos Regionales y autoridades locales. No esperan que se</w:t>
      </w:r>
      <w:r w:rsidR="003C7CB6">
        <w:t>a</w:t>
      </w:r>
      <w:r w:rsidR="00CA2318">
        <w:t xml:space="preserve"> la empresa la única  </w:t>
      </w:r>
      <w:r>
        <w:t>que ponga la plata</w:t>
      </w:r>
      <w:r w:rsidR="00CA2318">
        <w:t>. En el programa Mi Riego de construcción de reservorios en los andes, el Minis</w:t>
      </w:r>
      <w:r w:rsidR="004F3058">
        <w:t>terio de Agricultura está invirtiendo cientos de millones de soles y las empresas lo complementan.</w:t>
      </w:r>
    </w:p>
    <w:p w:rsidR="002D2176" w:rsidRDefault="004F3058">
      <w:r>
        <w:lastRenderedPageBreak/>
        <w:t>Además hoy existe una OEFA que fiscaliza el tema ambiental con recursos propios</w:t>
      </w:r>
      <w:r w:rsidR="0070565B">
        <w:t xml:space="preserve"> y considerables</w:t>
      </w:r>
      <w:r>
        <w:t xml:space="preserve"> y las evaluaciones de impacto ambiental será</w:t>
      </w:r>
      <w:r w:rsidR="003C7CB6">
        <w:t>n</w:t>
      </w:r>
      <w:r>
        <w:t xml:space="preserve"> aprobadas por un organismo que no depende del Ministerio de </w:t>
      </w:r>
      <w:proofErr w:type="spellStart"/>
      <w:r>
        <w:t>Energia</w:t>
      </w:r>
      <w:proofErr w:type="spellEnd"/>
      <w:r>
        <w:t xml:space="preserve"> y Minas.</w:t>
      </w:r>
    </w:p>
    <w:p w:rsidR="004F3058" w:rsidRDefault="004F3058">
      <w:r>
        <w:t>¿Podrá este nuevo mo</w:t>
      </w:r>
      <w:r w:rsidR="0070565B">
        <w:t>delo ser eficiente para facilitar</w:t>
      </w:r>
      <w:r>
        <w:t xml:space="preserve"> las inversiones y al mismo tiempo  generar acuerdos sostenibles con comunidades?</w:t>
      </w:r>
    </w:p>
    <w:p w:rsidR="0070565B" w:rsidRDefault="004F3058">
      <w:r>
        <w:t xml:space="preserve">Aún no lo sabemos, </w:t>
      </w:r>
      <w:r w:rsidR="0070565B">
        <w:t xml:space="preserve">pero </w:t>
      </w:r>
      <w:r>
        <w:t xml:space="preserve">hay </w:t>
      </w:r>
      <w:r w:rsidR="0070565B">
        <w:t xml:space="preserve">que </w:t>
      </w:r>
      <w:r>
        <w:t>mirar</w:t>
      </w:r>
      <w:r w:rsidR="0070565B">
        <w:t>lo con un sentido positivo, pues lo que  si resulta claro es que el esquema anterior ya no funciona.</w:t>
      </w:r>
    </w:p>
    <w:p w:rsidR="00615E08" w:rsidRDefault="00615E08"/>
    <w:p w:rsidR="00615E08" w:rsidRDefault="00615E08"/>
    <w:sectPr w:rsidR="00615E08" w:rsidSect="009378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hyphenationZone w:val="425"/>
  <w:characterSpacingControl w:val="doNotCompress"/>
  <w:compat/>
  <w:rsids>
    <w:rsidRoot w:val="00835BA7"/>
    <w:rsid w:val="000C74FE"/>
    <w:rsid w:val="001B1C06"/>
    <w:rsid w:val="001D021B"/>
    <w:rsid w:val="001F7A45"/>
    <w:rsid w:val="0024291C"/>
    <w:rsid w:val="002D2176"/>
    <w:rsid w:val="003C7CB6"/>
    <w:rsid w:val="00425E3B"/>
    <w:rsid w:val="00484285"/>
    <w:rsid w:val="004F3058"/>
    <w:rsid w:val="00571C45"/>
    <w:rsid w:val="00615E08"/>
    <w:rsid w:val="006B1525"/>
    <w:rsid w:val="006E75D8"/>
    <w:rsid w:val="0070565B"/>
    <w:rsid w:val="0076190F"/>
    <w:rsid w:val="00835BA7"/>
    <w:rsid w:val="00890279"/>
    <w:rsid w:val="009378E8"/>
    <w:rsid w:val="00B2732B"/>
    <w:rsid w:val="00B66E31"/>
    <w:rsid w:val="00BC3D05"/>
    <w:rsid w:val="00CA2318"/>
    <w:rsid w:val="00CC16E5"/>
    <w:rsid w:val="00D66315"/>
    <w:rsid w:val="00DF434F"/>
    <w:rsid w:val="00EB59CD"/>
    <w:rsid w:val="00EC5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8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958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</dc:creator>
  <cp:lastModifiedBy>jlopez</cp:lastModifiedBy>
  <cp:revision>4</cp:revision>
  <dcterms:created xsi:type="dcterms:W3CDTF">2013-09-12T02:32:00Z</dcterms:created>
  <dcterms:modified xsi:type="dcterms:W3CDTF">2013-09-13T18:05:00Z</dcterms:modified>
</cp:coreProperties>
</file>